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4E" w:rsidRPr="00DA2D7E" w:rsidRDefault="00B8534E" w:rsidP="00B8534E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A2D7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กฎบัตรการตรวจสอบภายใน</w:t>
      </w:r>
    </w:p>
    <w:p w:rsidR="00B8534E" w:rsidRPr="005C64B5" w:rsidRDefault="005C64B5" w:rsidP="00B8534E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หนองไผ่ล้อม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ตำบลหนองสองห้อง   อำเภอหนองสองห้อง </w:t>
      </w:r>
      <w:r w:rsidR="009D0041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จังหวัดขอนแก่น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อำนาจหน้าที่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B8534E" w:rsidRPr="005C64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และความรับผิดชอบของหน่วยตรวจสอบภายใน</w:t>
      </w:r>
    </w:p>
    <w:p w:rsidR="00B8534E" w:rsidRPr="00ED343F" w:rsidRDefault="00B8534E" w:rsidP="00D238B8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66A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066A95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066A95">
        <w:rPr>
          <w:rFonts w:ascii="TH SarabunPSK" w:eastAsia="Times New Roman" w:hAnsi="TH SarabunPSK" w:cs="TH SarabunPSK"/>
          <w:sz w:val="32"/>
          <w:szCs w:val="32"/>
          <w:u w:val="single"/>
        </w:rPr>
        <w:br/>
      </w:r>
      <w:r w:rsidR="00D238B8">
        <w:rPr>
          <w:rFonts w:ascii="TH SarabunPSK" w:eastAsia="Times New Roman" w:hAnsi="TH SarabunPSK" w:cs="TH SarabunPSK"/>
          <w:sz w:val="32"/>
          <w:szCs w:val="32"/>
        </w:rPr>
        <w:t>     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หน่วยตรวจสอบภายในเป็นหน่วยงานที่จัดตั้งขึ้น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เพื่อให้บริการต่อฝ่ายบริหาร เพื่อให้เกิดความมั่นใจ</w:t>
      </w:r>
      <w:r w:rsidR="00D23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ต่อความมีประสิทธิภาพ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และสิทธิผลของการดำเนินงาน และความคุ้มค่าของการใช้จ่ายเงิน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รวมทั้งความถูกต้องเชื่อถือได้ของข้อมูลทางการเงินตลอดจนการปฏิบัติตามกฎ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ระเบียบที่เกี่ยวข้อง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8534E" w:rsidRPr="00066A95" w:rsidRDefault="00B8534E" w:rsidP="00B8534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66A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สายการบังคับบัญชา</w:t>
      </w:r>
      <w:r w:rsidRPr="00066A95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B8534E" w:rsidRPr="005C64B5" w:rsidRDefault="00B8534E" w:rsidP="005C64B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หัวหน้าหน่วยตรวจสอบภายใน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เป็นผู้บริหารสูงสุดของหน่วยตรวจสอบภายในและมีสายการบังคับบัญชาขึ้นตรง</w:t>
      </w:r>
      <w:r w:rsidR="00355FE0">
        <w:rPr>
          <w:rFonts w:ascii="TH SarabunPSK" w:eastAsia="Times New Roman" w:hAnsi="TH SarabunPSK" w:cs="TH SarabunPSK"/>
          <w:sz w:val="32"/>
          <w:szCs w:val="32"/>
          <w:cs/>
        </w:rPr>
        <w:t>ต่อปลัดองค์การบริหารส่วนตำบล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>หนองไผ่ล้อม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55FE0">
        <w:rPr>
          <w:rFonts w:ascii="TH SarabunPSK" w:eastAsia="Times New Roman" w:hAnsi="TH SarabunPSK" w:cs="TH SarabunPSK"/>
          <w:sz w:val="32"/>
          <w:szCs w:val="32"/>
          <w:cs/>
        </w:rPr>
        <w:t>และนายกองค์การบริหารส่วนตำบล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>หนองไผ่ล้อม</w:t>
      </w:r>
    </w:p>
    <w:p w:rsidR="00B8534E" w:rsidRPr="005C64B5" w:rsidRDefault="00B8534E" w:rsidP="00B85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การเสนอแผนงานตรวจสอบประจำปีให้หัวหน้าหน่วยตรวจสอบภายใน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เสนอผ</w:t>
      </w:r>
      <w:r w:rsidR="00355FE0">
        <w:rPr>
          <w:rFonts w:ascii="TH SarabunPSK" w:eastAsia="Times New Roman" w:hAnsi="TH SarabunPSK" w:cs="TH SarabunPSK"/>
          <w:sz w:val="32"/>
          <w:szCs w:val="32"/>
          <w:cs/>
        </w:rPr>
        <w:t>่านปลัดองค์การบริหารส่วนตำบล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>หนองไผ่ล้อม</w:t>
      </w:r>
      <w:r w:rsidR="00355FE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355FE0">
        <w:rPr>
          <w:rFonts w:ascii="TH SarabunPSK" w:eastAsia="Times New Roman" w:hAnsi="TH SarabunPSK" w:cs="TH SarabunPSK"/>
          <w:sz w:val="32"/>
          <w:szCs w:val="32"/>
          <w:cs/>
        </w:rPr>
        <w:t>ให้นายกองค์การบริหารส่วนตำบล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>หนองไผ่ล้อม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พิจารณาอนุมัติ</w:t>
      </w:r>
    </w:p>
    <w:p w:rsidR="00B8534E" w:rsidRPr="005C64B5" w:rsidRDefault="00B8534E" w:rsidP="00B85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การรายงานผลการตรวจสอบ ให้หัวหน้าหน่วยตรวจสอบภายใน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เสนอผ</w:t>
      </w:r>
      <w:r w:rsidR="00355FE0">
        <w:rPr>
          <w:rFonts w:ascii="TH SarabunPSK" w:eastAsia="Times New Roman" w:hAnsi="TH SarabunPSK" w:cs="TH SarabunPSK"/>
          <w:sz w:val="32"/>
          <w:szCs w:val="32"/>
          <w:cs/>
        </w:rPr>
        <w:t>่านปลัดองค์การบริหารส่วนต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>ำบลหนองไผ่ล้อม</w:t>
      </w:r>
      <w:r w:rsidR="00355FE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355FE0">
        <w:rPr>
          <w:rFonts w:ascii="TH SarabunPSK" w:eastAsia="Times New Roman" w:hAnsi="TH SarabunPSK" w:cs="TH SarabunPSK"/>
          <w:sz w:val="32"/>
          <w:szCs w:val="32"/>
          <w:cs/>
        </w:rPr>
        <w:t>ให้นายกองค์การบริหารส่วนตำบล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>หนองไผ่ล้อม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พิจารณาและสั่งการ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8534E" w:rsidRPr="00066A95" w:rsidRDefault="00B8534E" w:rsidP="00B8534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66A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อำนาจหน้าที่</w:t>
      </w:r>
      <w:r w:rsidRPr="00066A95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B8534E" w:rsidRPr="00355FE0" w:rsidRDefault="00B8534E" w:rsidP="00355FE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FE0">
        <w:rPr>
          <w:rFonts w:ascii="TH SarabunPSK" w:eastAsia="Times New Roman" w:hAnsi="TH SarabunPSK" w:cs="TH SarabunPSK"/>
          <w:sz w:val="32"/>
          <w:szCs w:val="32"/>
          <w:cs/>
        </w:rPr>
        <w:t>หน่วยตรวจสอบภายในมีหน้าที่ในการตรวจสอบการปฏิบัติงานทุกหน่วยงาน</w:t>
      </w:r>
      <w:r w:rsidRPr="00355F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5F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55FE0">
        <w:rPr>
          <w:rFonts w:ascii="TH SarabunPSK" w:eastAsia="Times New Roman" w:hAnsi="TH SarabunPSK" w:cs="TH SarabunPSK"/>
          <w:sz w:val="32"/>
          <w:szCs w:val="32"/>
        </w:rPr>
        <w:t>(</w:t>
      </w:r>
      <w:r w:rsidR="00822140">
        <w:rPr>
          <w:rFonts w:ascii="TH SarabunPSK" w:eastAsia="Times New Roman" w:hAnsi="TH SarabunPSK" w:cs="TH SarabunPSK"/>
          <w:sz w:val="32"/>
          <w:szCs w:val="32"/>
          <w:cs/>
        </w:rPr>
        <w:t>สำนัก/</w:t>
      </w:r>
      <w:r w:rsidR="00822140"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355FE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355F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555B">
        <w:rPr>
          <w:rFonts w:ascii="TH SarabunPSK" w:eastAsia="Times New Roman" w:hAnsi="TH SarabunPSK" w:cs="TH SarabunPSK"/>
          <w:sz w:val="32"/>
          <w:szCs w:val="32"/>
          <w:cs/>
        </w:rPr>
        <w:t>ภายใน อ</w:t>
      </w:r>
      <w:r w:rsidR="00EC555B">
        <w:rPr>
          <w:rFonts w:ascii="TH SarabunPSK" w:eastAsia="Times New Roman" w:hAnsi="TH SarabunPSK" w:cs="TH SarabunPSK" w:hint="cs"/>
          <w:sz w:val="32"/>
          <w:szCs w:val="32"/>
          <w:cs/>
        </w:rPr>
        <w:t>งค์การบริหารส่วนตำบล</w:t>
      </w:r>
      <w:r w:rsidRPr="00355FE0">
        <w:rPr>
          <w:rFonts w:ascii="TH SarabunPSK" w:eastAsia="Times New Roman" w:hAnsi="TH SarabunPSK" w:cs="TH SarabunPSK"/>
          <w:sz w:val="32"/>
          <w:szCs w:val="32"/>
          <w:cs/>
        </w:rPr>
        <w:t>และมีอำนาจในการเข้าถึงข้อมูล</w:t>
      </w:r>
      <w:r w:rsidR="00EC55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55FE0">
        <w:rPr>
          <w:rFonts w:ascii="TH SarabunPSK" w:eastAsia="Times New Roman" w:hAnsi="TH SarabunPSK" w:cs="TH SarabunPSK"/>
          <w:sz w:val="32"/>
          <w:szCs w:val="32"/>
          <w:cs/>
        </w:rPr>
        <w:t xml:space="preserve"> เอกสาร </w:t>
      </w:r>
      <w:r w:rsidR="00EC55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55FE0">
        <w:rPr>
          <w:rFonts w:ascii="TH SarabunPSK" w:eastAsia="Times New Roman" w:hAnsi="TH SarabunPSK" w:cs="TH SarabunPSK"/>
          <w:sz w:val="32"/>
          <w:szCs w:val="32"/>
          <w:cs/>
        </w:rPr>
        <w:t>ทรัพย์สิน</w:t>
      </w:r>
      <w:r w:rsidRPr="00355FE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555B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เจ้าหน้าที่ที่เกี่ยวข้องกับงาน</w:t>
      </w:r>
      <w:r w:rsidRPr="00355FE0">
        <w:rPr>
          <w:rFonts w:ascii="TH SarabunPSK" w:eastAsia="Times New Roman" w:hAnsi="TH SarabunPSK" w:cs="TH SarabunPSK"/>
          <w:sz w:val="32"/>
          <w:szCs w:val="32"/>
          <w:cs/>
        </w:rPr>
        <w:t>ตรวจสอบ</w:t>
      </w:r>
    </w:p>
    <w:p w:rsidR="00B8534E" w:rsidRPr="005C64B5" w:rsidRDefault="00B8534E" w:rsidP="00B85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หน่วยตรวจสอบภายในไม่มีอำนาจหน้าที่ในการกำหนดนโยบาย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วิธีปฏิบัติงาน และระบบการควบคุมภายใน</w:t>
      </w:r>
      <w:r w:rsidR="00355FE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หรือการแก้ไขระบบการควบคุมภายใน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ซึ่งหน้าที่ดังกล่าวอยู่ในความรับผิดชอบของผู้บริหารที่เกี่ยวข้อง</w:t>
      </w:r>
    </w:p>
    <w:p w:rsidR="00355FE0" w:rsidRDefault="00B8534E" w:rsidP="00355F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ขอบเขตของการตรวจสอบภายในจะครอบคลุมทั้งการตรวจสอบด้านการเงินการบัญชีและการตรวจสอบการดำเนินงานรวมทั้งการสอบทานและประเมินผลการควบคุมภายใน</w:t>
      </w:r>
    </w:p>
    <w:p w:rsidR="00866C54" w:rsidRDefault="00866C54" w:rsidP="00866C5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66C54" w:rsidRDefault="00866C54" w:rsidP="00866C54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66C54" w:rsidRDefault="00866C54" w:rsidP="00866C54">
      <w:pPr>
        <w:spacing w:before="100" w:beforeAutospacing="1" w:after="100" w:afterAutospacing="1" w:line="240" w:lineRule="auto"/>
        <w:ind w:left="7200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/</w:t>
      </w:r>
      <w:r w:rsidR="004F3AE7">
        <w:rPr>
          <w:rFonts w:ascii="TH SarabunPSK" w:eastAsia="Times New Roman" w:hAnsi="TH SarabunPSK" w:cs="TH SarabunPSK" w:hint="cs"/>
          <w:sz w:val="32"/>
          <w:szCs w:val="32"/>
          <w:cs/>
        </w:rPr>
        <w:t>ความรับผิดชอบ........</w:t>
      </w:r>
      <w:proofErr w:type="gramEnd"/>
    </w:p>
    <w:p w:rsidR="004F3AE7" w:rsidRDefault="004F3AE7" w:rsidP="004F3AE7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866C54" w:rsidRPr="00DA4FCA" w:rsidRDefault="004F3AE7" w:rsidP="004F3AE7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-๒-</w:t>
      </w:r>
    </w:p>
    <w:p w:rsidR="00355FE0" w:rsidRPr="00066A95" w:rsidRDefault="00B8534E" w:rsidP="00B8534E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66A9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ความรับผิดชอบ</w:t>
      </w:r>
      <w:r w:rsidR="00355FE0" w:rsidRPr="00066A95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</w:p>
    <w:p w:rsidR="009964DD" w:rsidRPr="005C64B5" w:rsidRDefault="00B8534E" w:rsidP="00B8534E">
      <w:p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C64B5">
        <w:rPr>
          <w:rFonts w:ascii="TH SarabunPSK" w:eastAsia="Times New Roman" w:hAnsi="TH SarabunPSK" w:cs="TH SarabunPSK"/>
          <w:sz w:val="32"/>
          <w:szCs w:val="32"/>
        </w:rPr>
        <w:t> </w:t>
      </w:r>
      <w:r w:rsidR="00D23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หน่วยตรวจสอบภายในต้องปฏิบัติงานให้บรรลุตามวัตถุประสงค์ในการจัดตั้งหน่วยตรวจสอบภายในโดย</w:t>
      </w:r>
      <w:r w:rsidR="00D23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 xml:space="preserve">ให้รายงานผลการตรวจสอบและการให้ข้อมูลเชิงวิเคราะห์ </w:t>
      </w:r>
      <w:r w:rsidR="009964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ประเมินผล </w:t>
      </w:r>
      <w:r w:rsidR="009964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ข้อเสนอแนะ</w:t>
      </w:r>
      <w:r w:rsidR="009964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คำปรึกษา ตามแนวทางมาตรฐานการตรวจสอบภายในกำหนดไว้</w:t>
      </w:r>
      <w:r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964DD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4F3AE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</w:t>
      </w:r>
    </w:p>
    <w:p w:rsidR="00B8534E" w:rsidRPr="00355FE0" w:rsidRDefault="00B8534E" w:rsidP="00355FE0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55FE0">
        <w:rPr>
          <w:rFonts w:ascii="TH SarabunPSK" w:eastAsia="Times New Roman" w:hAnsi="TH SarabunPSK" w:cs="TH SarabunPSK"/>
          <w:sz w:val="32"/>
          <w:szCs w:val="32"/>
          <w:cs/>
        </w:rPr>
        <w:t>ข้อมูลเกี่ยวกับความเพียงพอและประเมินประสิทธิผลของระบบการควบคุมภายในทั้งการเงินและการปฏิบัติงาน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64B5">
        <w:rPr>
          <w:rFonts w:ascii="TH SarabunPSK" w:eastAsia="Times New Roman" w:hAnsi="TH SarabunPSK" w:cs="TH SarabunPSK"/>
          <w:sz w:val="32"/>
          <w:szCs w:val="32"/>
          <w:cs/>
        </w:rPr>
        <w:t>หน่วยตรวจสอบภายในควรประสานงานกับหน่วยรับตรวจเพื่อให้ผู้บริหารขอ</w:t>
      </w:r>
      <w:r w:rsidR="004D0050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Pr="004D0050">
        <w:rPr>
          <w:rFonts w:ascii="TH SarabunPSK" w:eastAsia="Times New Roman" w:hAnsi="TH SarabunPSK" w:cs="TH SarabunPSK"/>
          <w:sz w:val="32"/>
          <w:szCs w:val="32"/>
          <w:cs/>
        </w:rPr>
        <w:t>หน่วยรับตรวจมีส่วนร่</w:t>
      </w:r>
      <w:r w:rsidR="00F638B1">
        <w:rPr>
          <w:rFonts w:ascii="TH SarabunPSK" w:eastAsia="Times New Roman" w:hAnsi="TH SarabunPSK" w:cs="TH SarabunPSK"/>
          <w:sz w:val="32"/>
          <w:szCs w:val="32"/>
          <w:cs/>
        </w:rPr>
        <w:t>วมในการให้ข้อมูลและข้อเสนอแนะ</w:t>
      </w:r>
      <w:r w:rsidRPr="004D0050">
        <w:rPr>
          <w:rFonts w:ascii="TH SarabunPSK" w:eastAsia="Times New Roman" w:hAnsi="TH SarabunPSK" w:cs="TH SarabunPSK"/>
          <w:sz w:val="32"/>
          <w:szCs w:val="32"/>
          <w:cs/>
        </w:rPr>
        <w:t xml:space="preserve">ที่จะทำให้ผลการตรวจสอบ </w:t>
      </w:r>
      <w:r w:rsidR="00A56A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0050">
        <w:rPr>
          <w:rFonts w:ascii="TH SarabunPSK" w:eastAsia="Times New Roman" w:hAnsi="TH SarabunPSK" w:cs="TH SarabunPSK"/>
          <w:sz w:val="32"/>
          <w:szCs w:val="32"/>
          <w:cs/>
        </w:rPr>
        <w:t>มีประโยชน์</w:t>
      </w:r>
      <w:r w:rsidR="00A56A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0050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สามารถนำไปสู่การพัฒนา</w:t>
      </w:r>
      <w:r w:rsidRPr="004D00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D0050">
        <w:rPr>
          <w:rFonts w:ascii="TH SarabunPSK" w:eastAsia="Times New Roman" w:hAnsi="TH SarabunPSK" w:cs="TH SarabunPSK"/>
          <w:sz w:val="32"/>
          <w:szCs w:val="32"/>
          <w:cs/>
        </w:rPr>
        <w:t>ปรับปรุงแก้ไขการปฏิบัติงานให้มีประสิทธิภาพยิ่งขึ้น</w:t>
      </w:r>
      <w:r w:rsidR="00355FE0" w:rsidRPr="004D005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หน่วยตรวจสอบภายในต้องประสานงานกับสำนักงานตรวจเงินแผ่นดิน</w:t>
      </w:r>
      <w:r w:rsidRPr="00F638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เพื่อให้เกิดผลงานร่วมที่เป็นประโยชน์สูงสุดต่อองค์กร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การจัดลำดับกิจกรรมที่จะตรวจสอบให้หน่วยตรวจสอบภายในเสนอแผนตารางเวลา</w:t>
      </w:r>
      <w:r w:rsidRPr="00F638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โดยมีการพิจารณาร่วมกับฝ่ายบริหาร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การพิจารณาลำดับกิจกรรมที่จะตรวจสอบและเวลาดำเนินการให้พิจารณาจากความเสี่ยงที่มีสาระสำคัญ</w:t>
      </w:r>
      <w:r w:rsidRPr="00F638B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การขาดข้อมูลการเงินและการปฏิบัติงานที่ดี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การละเลยการปฏิบัติตามนโยบาย แผนงาน วิธีการปฏิบัติงาน</w:t>
      </w:r>
      <w:r w:rsidRPr="00F638B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และข้อกำหนดทางกฎหมาย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ทรัพย์สินสูญหายหรือเสียหาย</w:t>
      </w:r>
    </w:p>
    <w:p w:rsidR="00F638B1" w:rsidRDefault="00B8534E" w:rsidP="00F638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การไม่ประหยัดหรือไม่มีประสิทธิภาพของงาน</w:t>
      </w:r>
    </w:p>
    <w:p w:rsidR="00AA4B5F" w:rsidRDefault="00B8534E" w:rsidP="00AA4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F638B1">
        <w:rPr>
          <w:rFonts w:ascii="TH SarabunPSK" w:eastAsia="Times New Roman" w:hAnsi="TH SarabunPSK" w:cs="TH SarabunPSK"/>
          <w:sz w:val="32"/>
          <w:szCs w:val="32"/>
          <w:cs/>
        </w:rPr>
        <w:t>การปฏิบัติงานเป็นไปตามวัตถุประสงค์หรือเป้าหมายที่กำหนดไว้</w:t>
      </w:r>
    </w:p>
    <w:p w:rsidR="00DA4FCA" w:rsidRPr="00AA4B5F" w:rsidRDefault="00B8534E" w:rsidP="00AA4B5F">
      <w:pPr>
        <w:spacing w:before="100" w:beforeAutospacing="1" w:after="100" w:afterAutospacing="1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AA4B5F">
        <w:rPr>
          <w:rFonts w:ascii="TH SarabunPSK" w:eastAsia="Times New Roman" w:hAnsi="TH SarabunPSK" w:cs="TH SarabunPSK"/>
          <w:sz w:val="32"/>
          <w:szCs w:val="32"/>
          <w:cs/>
        </w:rPr>
        <w:t>แถลงการณ์ฉบับนี้ ใช้บังคับตั้งแต่บัดนี้</w:t>
      </w:r>
      <w:r w:rsidRPr="00AA4B5F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AA4B5F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  <w:r w:rsidRPr="00AA4B5F">
        <w:rPr>
          <w:rFonts w:ascii="TH SarabunPSK" w:eastAsia="Times New Roman" w:hAnsi="TH SarabunPSK" w:cs="TH SarabunPSK"/>
          <w:sz w:val="32"/>
          <w:szCs w:val="32"/>
        </w:rPr>
        <w:t xml:space="preserve">  </w:t>
      </w:r>
    </w:p>
    <w:p w:rsidR="00DA4FCA" w:rsidRPr="00DA4FCA" w:rsidRDefault="00DA4FCA" w:rsidP="00DA4FCA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4"/>
          <w:szCs w:val="4"/>
        </w:rPr>
      </w:pPr>
    </w:p>
    <w:p w:rsidR="00DA4FCA" w:rsidRDefault="004F3AE7" w:rsidP="00DA4FCA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B8534E" w:rsidRPr="005C64B5">
        <w:rPr>
          <w:rFonts w:ascii="TH SarabunPSK" w:eastAsia="Times New Roman" w:hAnsi="TH SarabunPSK" w:cs="TH SarabunPSK"/>
          <w:sz w:val="32"/>
          <w:szCs w:val="32"/>
          <w:cs/>
        </w:rPr>
        <w:t xml:space="preserve">อนุมัติโดย </w:t>
      </w:r>
      <w:r w:rsidR="00DA4F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863CA9" w:rsidRPr="00355FE0" w:rsidRDefault="00355FE0" w:rsidP="00225B95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/>
        <w:t>  </w:t>
      </w:r>
      <w:proofErr w:type="gramStart"/>
      <w:r w:rsidR="00B8534E" w:rsidRPr="005C64B5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="00B8534E" w:rsidRPr="005C64B5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สิทธิศักดิ์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แก้วหาวงศ์</w:t>
      </w:r>
      <w:r w:rsidR="00B8534E" w:rsidRPr="005C64B5">
        <w:rPr>
          <w:rFonts w:ascii="TH SarabunPSK" w:eastAsia="Times New Roman" w:hAnsi="TH SarabunPSK" w:cs="TH SarabunPSK"/>
          <w:sz w:val="32"/>
          <w:szCs w:val="32"/>
          <w:cs/>
        </w:rPr>
        <w:t xml:space="preserve"> 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หนองไผ่ล้อม</w:t>
      </w:r>
      <w:r w:rsidR="004D0050">
        <w:rPr>
          <w:rFonts w:ascii="TH SarabunPSK" w:eastAsia="Times New Roman" w:hAnsi="TH SarabunPSK" w:cs="TH SarabunPSK"/>
          <w:sz w:val="32"/>
          <w:szCs w:val="32"/>
        </w:rPr>
        <w:br/>
      </w:r>
      <w:r w:rsidR="00B8534E" w:rsidRPr="005C64B5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="004F3AE7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> </w:t>
      </w:r>
      <w:r w:rsidR="00066A9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2A312A">
        <w:rPr>
          <w:rFonts w:ascii="TH SarabunPSK" w:eastAsia="Times New Roman" w:hAnsi="TH SarabunPSK" w:cs="TH SarabunPSK"/>
          <w:sz w:val="32"/>
          <w:szCs w:val="32"/>
        </w:rPr>
        <w:t> </w:t>
      </w:r>
      <w:r w:rsidR="00B8534E"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534E" w:rsidRPr="005C64B5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B8534E"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66A95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="009964DD">
        <w:rPr>
          <w:rFonts w:ascii="TH SarabunPSK" w:eastAsia="Times New Roman" w:hAnsi="TH SarabunPSK" w:cs="TH SarabunPSK"/>
          <w:sz w:val="32"/>
          <w:szCs w:val="32"/>
        </w:rPr>
        <w:t> </w:t>
      </w:r>
      <w:r w:rsidR="00B8534E" w:rsidRPr="005C64B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r w:rsidR="004F3AE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822140">
        <w:rPr>
          <w:rFonts w:ascii="TH SarabunPSK" w:eastAsia="Times New Roman" w:hAnsi="TH SarabunPSK" w:cs="TH SarabunPSK" w:hint="cs"/>
          <w:sz w:val="32"/>
          <w:szCs w:val="32"/>
          <w:cs/>
        </w:rPr>
        <w:t>๒๕๖๐</w:t>
      </w:r>
    </w:p>
    <w:sectPr w:rsidR="00863CA9" w:rsidRPr="00355FE0" w:rsidSect="00DA4FCA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3AB6"/>
    <w:multiLevelType w:val="multilevel"/>
    <w:tmpl w:val="1762871A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73373"/>
    <w:multiLevelType w:val="multilevel"/>
    <w:tmpl w:val="DE4CAD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4F2"/>
    <w:multiLevelType w:val="multilevel"/>
    <w:tmpl w:val="9F9E1792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67EA4"/>
    <w:multiLevelType w:val="multilevel"/>
    <w:tmpl w:val="5A5A865A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8534E"/>
    <w:rsid w:val="0005456A"/>
    <w:rsid w:val="00066A95"/>
    <w:rsid w:val="000E1A5E"/>
    <w:rsid w:val="0013308F"/>
    <w:rsid w:val="002031F6"/>
    <w:rsid w:val="00225B95"/>
    <w:rsid w:val="00283398"/>
    <w:rsid w:val="002A312A"/>
    <w:rsid w:val="00320663"/>
    <w:rsid w:val="00355FE0"/>
    <w:rsid w:val="00371619"/>
    <w:rsid w:val="004439B4"/>
    <w:rsid w:val="004D0050"/>
    <w:rsid w:val="004F3AE7"/>
    <w:rsid w:val="005C64B5"/>
    <w:rsid w:val="0074375F"/>
    <w:rsid w:val="00804835"/>
    <w:rsid w:val="00822140"/>
    <w:rsid w:val="00834044"/>
    <w:rsid w:val="00866C54"/>
    <w:rsid w:val="008A01CF"/>
    <w:rsid w:val="009964DD"/>
    <w:rsid w:val="009D0041"/>
    <w:rsid w:val="00A56ADD"/>
    <w:rsid w:val="00AA4B5F"/>
    <w:rsid w:val="00AD42EF"/>
    <w:rsid w:val="00B55A18"/>
    <w:rsid w:val="00B8534E"/>
    <w:rsid w:val="00BE0717"/>
    <w:rsid w:val="00C81D1A"/>
    <w:rsid w:val="00D238B8"/>
    <w:rsid w:val="00DA2D7E"/>
    <w:rsid w:val="00DA4FCA"/>
    <w:rsid w:val="00DE7D3B"/>
    <w:rsid w:val="00E46974"/>
    <w:rsid w:val="00EC555B"/>
    <w:rsid w:val="00ED343F"/>
    <w:rsid w:val="00F6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rsid w:val="00B8534E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color w:val="330000"/>
      <w:sz w:val="24"/>
      <w:szCs w:val="24"/>
    </w:rPr>
  </w:style>
  <w:style w:type="paragraph" w:customStyle="1" w:styleId="style55">
    <w:name w:val="style55"/>
    <w:basedOn w:val="a"/>
    <w:rsid w:val="00B853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9900"/>
      <w:sz w:val="24"/>
      <w:szCs w:val="24"/>
    </w:rPr>
  </w:style>
  <w:style w:type="paragraph" w:customStyle="1" w:styleId="style60">
    <w:name w:val="style60"/>
    <w:basedOn w:val="a"/>
    <w:rsid w:val="00B853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FF"/>
      <w:sz w:val="36"/>
      <w:szCs w:val="36"/>
    </w:rPr>
  </w:style>
  <w:style w:type="paragraph" w:customStyle="1" w:styleId="style62">
    <w:name w:val="style62"/>
    <w:basedOn w:val="a"/>
    <w:rsid w:val="00B8534E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b/>
      <w:bCs/>
      <w:color w:val="330000"/>
      <w:sz w:val="48"/>
      <w:szCs w:val="48"/>
    </w:rPr>
  </w:style>
  <w:style w:type="paragraph" w:customStyle="1" w:styleId="style65">
    <w:name w:val="style65"/>
    <w:basedOn w:val="a"/>
    <w:rsid w:val="00B8534E"/>
    <w:pPr>
      <w:spacing w:before="100" w:beforeAutospacing="1" w:after="100" w:afterAutospacing="1" w:line="240" w:lineRule="auto"/>
    </w:pPr>
    <w:rPr>
      <w:rFonts w:ascii="AngsanaUPC" w:eastAsia="Times New Roman" w:hAnsi="AngsanaUPC" w:cs="AngsanaUPC"/>
      <w:color w:val="330000"/>
      <w:sz w:val="36"/>
      <w:szCs w:val="36"/>
    </w:rPr>
  </w:style>
  <w:style w:type="character" w:styleId="a3">
    <w:name w:val="Strong"/>
    <w:basedOn w:val="a0"/>
    <w:uiPriority w:val="22"/>
    <w:qFormat/>
    <w:rsid w:val="00B8534E"/>
    <w:rPr>
      <w:b/>
      <w:bCs/>
    </w:rPr>
  </w:style>
  <w:style w:type="character" w:customStyle="1" w:styleId="style611">
    <w:name w:val="style611"/>
    <w:basedOn w:val="a0"/>
    <w:rsid w:val="00B8534E"/>
    <w:rPr>
      <w:b/>
      <w:bCs/>
      <w:i/>
      <w:iCs/>
      <w:sz w:val="48"/>
      <w:szCs w:val="48"/>
    </w:rPr>
  </w:style>
  <w:style w:type="character" w:customStyle="1" w:styleId="style641">
    <w:name w:val="style641"/>
    <w:basedOn w:val="a0"/>
    <w:rsid w:val="00B8534E"/>
    <w:rPr>
      <w:sz w:val="36"/>
      <w:szCs w:val="36"/>
    </w:rPr>
  </w:style>
  <w:style w:type="character" w:customStyle="1" w:styleId="style631">
    <w:name w:val="style631"/>
    <w:basedOn w:val="a0"/>
    <w:rsid w:val="00B8534E"/>
    <w:rPr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5C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Miki</cp:lastModifiedBy>
  <cp:revision>26</cp:revision>
  <cp:lastPrinted>2014-10-13T09:27:00Z</cp:lastPrinted>
  <dcterms:created xsi:type="dcterms:W3CDTF">2012-08-13T06:05:00Z</dcterms:created>
  <dcterms:modified xsi:type="dcterms:W3CDTF">2018-01-18T08:59:00Z</dcterms:modified>
</cp:coreProperties>
</file>